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88096" w14:textId="3220439D" w:rsidR="00402C0C" w:rsidRPr="003F6787" w:rsidRDefault="003F6787" w:rsidP="003F6787">
      <w:pPr>
        <w:spacing w:after="120"/>
        <w:rPr>
          <w:color w:val="C00000"/>
          <w:sz w:val="28"/>
          <w:szCs w:val="28"/>
        </w:rPr>
      </w:pPr>
      <w:r w:rsidRPr="00FE0D34">
        <w:rPr>
          <w:color w:val="auto"/>
          <w:sz w:val="28"/>
          <w:szCs w:val="28"/>
        </w:rPr>
        <w:t>Autorizzazion</w:t>
      </w:r>
      <w:r w:rsidR="00FE0D34">
        <w:rPr>
          <w:color w:val="auto"/>
          <w:sz w:val="28"/>
          <w:szCs w:val="28"/>
        </w:rPr>
        <w:t>i</w:t>
      </w:r>
      <w:r w:rsidRPr="003F6787">
        <w:rPr>
          <w:color w:val="C00000"/>
          <w:sz w:val="28"/>
          <w:szCs w:val="28"/>
        </w:rPr>
        <w:t xml:space="preserve"> Spettacolo viaggiante</w:t>
      </w:r>
      <w:r w:rsidR="00F65A34" w:rsidRPr="003F6787">
        <w:rPr>
          <w:color w:val="C00000"/>
          <w:sz w:val="28"/>
          <w:szCs w:val="28"/>
        </w:rPr>
        <w:t xml:space="preserve"> </w:t>
      </w:r>
    </w:p>
    <w:tbl>
      <w:tblPr>
        <w:tblStyle w:val="TableGrid"/>
        <w:tblW w:w="9775" w:type="dxa"/>
        <w:tblInd w:w="5" w:type="dxa"/>
        <w:tblCellMar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891"/>
        <w:gridCol w:w="4884"/>
      </w:tblGrid>
      <w:tr w:rsidR="00402C0C" w14:paraId="3B89C6E3" w14:textId="77777777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9E498" w14:textId="77777777" w:rsidR="00402C0C" w:rsidRDefault="008F4A80">
            <w:pPr>
              <w:ind w:left="0" w:right="91" w:firstLine="0"/>
              <w:jc w:val="center"/>
            </w:pPr>
            <w:r>
              <w:rPr>
                <w:i w:val="0"/>
                <w:sz w:val="18"/>
              </w:rPr>
              <w:t>Denominazione allegato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3567D" w14:textId="77777777" w:rsidR="00402C0C" w:rsidRDefault="008F4A80">
            <w:pPr>
              <w:ind w:left="0" w:right="91" w:firstLine="0"/>
              <w:jc w:val="center"/>
            </w:pPr>
            <w:r>
              <w:rPr>
                <w:i w:val="0"/>
                <w:sz w:val="18"/>
              </w:rPr>
              <w:t xml:space="preserve">Casi in cui è previsto 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</w:tr>
      <w:tr w:rsidR="001F04B8" w14:paraId="1BE1AFA2" w14:textId="77777777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F3283" w14:textId="36AEF0F5" w:rsidR="001F04B8" w:rsidRPr="001F04B8" w:rsidRDefault="001F04B8" w:rsidP="001F04B8">
            <w:pPr>
              <w:spacing w:before="120" w:after="120"/>
              <w:ind w:left="0" w:right="91" w:firstLine="0"/>
              <w:rPr>
                <w:i w:val="0"/>
                <w:iCs/>
                <w:sz w:val="18"/>
              </w:rPr>
            </w:pPr>
            <w:r w:rsidRPr="001F04B8">
              <w:rPr>
                <w:i w:val="0"/>
                <w:iCs/>
                <w:color w:val="FF0000"/>
                <w:sz w:val="18"/>
              </w:rPr>
              <w:t>P</w:t>
            </w:r>
            <w:r w:rsidRPr="001F04B8">
              <w:rPr>
                <w:bCs/>
                <w:i w:val="0"/>
                <w:iCs/>
                <w:color w:val="FF0000"/>
                <w:sz w:val="18"/>
              </w:rPr>
              <w:t xml:space="preserve">ossesso dei requisiti da parte degli altri soci </w:t>
            </w:r>
            <w:r w:rsidRPr="001F04B8">
              <w:rPr>
                <w:i w:val="0"/>
                <w:iCs/>
                <w:sz w:val="18"/>
              </w:rPr>
              <w:t>+ copia del documento di identità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1AE1E" w14:textId="4972659A" w:rsidR="001F04B8" w:rsidRPr="001F04B8" w:rsidRDefault="00AF285B" w:rsidP="001F04B8">
            <w:pPr>
              <w:spacing w:before="120" w:after="120"/>
              <w:ind w:left="0" w:right="91" w:firstLine="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color w:val="FF0000"/>
                <w:sz w:val="18"/>
              </w:rPr>
              <w:t>Compilare m</w:t>
            </w:r>
            <w:r w:rsidR="001F04B8">
              <w:rPr>
                <w:i w:val="0"/>
                <w:iCs/>
                <w:color w:val="FF0000"/>
                <w:sz w:val="18"/>
              </w:rPr>
              <w:t xml:space="preserve">odulo informatico </w:t>
            </w:r>
            <w:r w:rsidR="001F04B8" w:rsidRPr="00B52EFB">
              <w:rPr>
                <w:b w:val="0"/>
                <w:bCs/>
                <w:i w:val="0"/>
                <w:iCs/>
                <w:color w:val="auto"/>
                <w:sz w:val="18"/>
              </w:rPr>
              <w:t xml:space="preserve">da compilare </w:t>
            </w:r>
            <w:r w:rsidR="001F04B8" w:rsidRPr="00B52EFB">
              <w:rPr>
                <w:b w:val="0"/>
                <w:bCs/>
                <w:i w:val="0"/>
                <w:iCs/>
                <w:sz w:val="18"/>
              </w:rPr>
              <w:t>in presenza di soggetti (es. soci) diversi dal dichiarante e per ogni soggetto</w:t>
            </w:r>
            <w:r w:rsidR="001F04B8" w:rsidRPr="001F04B8">
              <w:rPr>
                <w:i w:val="0"/>
                <w:iCs/>
                <w:sz w:val="18"/>
              </w:rPr>
              <w:t xml:space="preserve"> </w:t>
            </w:r>
          </w:p>
        </w:tc>
      </w:tr>
      <w:tr w:rsidR="001F04B8" w14:paraId="01B6722B" w14:textId="77777777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E66BA" w14:textId="551BDD2A" w:rsidR="001F04B8" w:rsidRDefault="001F04B8" w:rsidP="001F04B8">
            <w:pPr>
              <w:spacing w:before="120" w:after="120"/>
              <w:ind w:left="0" w:right="91" w:firstLine="0"/>
              <w:rPr>
                <w:i w:val="0"/>
                <w:sz w:val="18"/>
              </w:rPr>
            </w:pPr>
            <w:r w:rsidRPr="001F04B8">
              <w:rPr>
                <w:i w:val="0"/>
                <w:color w:val="FF0000"/>
                <w:sz w:val="18"/>
              </w:rPr>
              <w:t xml:space="preserve">Atto di procura </w:t>
            </w:r>
            <w:r w:rsidRPr="00B52EFB">
              <w:rPr>
                <w:b w:val="0"/>
                <w:bCs/>
                <w:i w:val="0"/>
                <w:sz w:val="18"/>
              </w:rPr>
              <w:t>alla presentazione della pratica da parte di un soggetto incaricato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7B8B9" w14:textId="079544FD" w:rsidR="001F04B8" w:rsidRPr="001F04B8" w:rsidRDefault="00AF285B" w:rsidP="001F04B8">
            <w:pPr>
              <w:ind w:left="0" w:right="91" w:firstLine="0"/>
              <w:rPr>
                <w:i w:val="0"/>
                <w:color w:val="auto"/>
                <w:sz w:val="18"/>
              </w:rPr>
            </w:pPr>
            <w:r>
              <w:rPr>
                <w:i w:val="0"/>
                <w:color w:val="FF0000"/>
                <w:sz w:val="18"/>
              </w:rPr>
              <w:t>Compilare m</w:t>
            </w:r>
            <w:r w:rsidR="001F04B8">
              <w:rPr>
                <w:i w:val="0"/>
                <w:color w:val="FF0000"/>
                <w:sz w:val="18"/>
              </w:rPr>
              <w:t xml:space="preserve">odulo informatico </w:t>
            </w:r>
            <w:r w:rsidR="001F04B8" w:rsidRPr="00B52EFB">
              <w:rPr>
                <w:b w:val="0"/>
                <w:bCs/>
                <w:i w:val="0"/>
                <w:color w:val="auto"/>
                <w:sz w:val="18"/>
              </w:rPr>
              <w:t>da compilare e allegare copia documento identità del delegante</w:t>
            </w:r>
          </w:p>
        </w:tc>
      </w:tr>
      <w:tr w:rsidR="004B4235" w14:paraId="0213A746" w14:textId="77777777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AA45" w14:textId="5D0501CF" w:rsidR="004B4235" w:rsidRPr="001F04B8" w:rsidRDefault="004B4235" w:rsidP="004B4235">
            <w:pPr>
              <w:spacing w:before="120" w:after="120"/>
              <w:ind w:left="0" w:right="91" w:firstLine="0"/>
              <w:rPr>
                <w:i w:val="0"/>
                <w:color w:val="FF0000"/>
                <w:sz w:val="18"/>
              </w:rPr>
            </w:pPr>
            <w:r w:rsidRPr="003F6787">
              <w:rPr>
                <w:rFonts w:eastAsia="Times New Roman"/>
                <w:i w:val="0"/>
                <w:iCs/>
                <w:color w:val="FF0000"/>
                <w:sz w:val="18"/>
                <w:szCs w:val="18"/>
              </w:rPr>
              <w:t>Documentazione tecnica</w:t>
            </w:r>
            <w:r w:rsidRPr="003F6787"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 xml:space="preserve"> illustrativa e certificativa (fornita dal produttore) che dimostri la sussistenza dei requisiti tecnici previsti dall'art. 3 del D.M. 18.05.2007, sottoscritta da tecnico abilitato ai sensi delle specifiche normative vigenti nei Paesi dell'U.E., direttamente o tramite apposita certificazione da parte dell'organismo di certificazione accreditato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33A18" w14:textId="77777777" w:rsidR="004B4235" w:rsidRDefault="004B4235" w:rsidP="004B4235">
            <w:pPr>
              <w:ind w:left="0" w:firstLine="0"/>
              <w:rPr>
                <w:i w:val="0"/>
                <w:sz w:val="18"/>
              </w:rPr>
            </w:pPr>
            <w:r>
              <w:rPr>
                <w:i w:val="0"/>
                <w:color w:val="FF0000"/>
                <w:sz w:val="18"/>
              </w:rPr>
              <w:t>Obbligatoria</w:t>
            </w:r>
            <w:r>
              <w:rPr>
                <w:i w:val="0"/>
                <w:sz w:val="18"/>
              </w:rPr>
              <w:t xml:space="preserve"> per registrazione dell’attrazione</w:t>
            </w:r>
          </w:p>
          <w:p w14:paraId="2992DC21" w14:textId="77777777" w:rsidR="004B4235" w:rsidRDefault="004B4235" w:rsidP="004B4235">
            <w:pPr>
              <w:ind w:left="0" w:right="91" w:firstLine="0"/>
              <w:rPr>
                <w:i w:val="0"/>
                <w:color w:val="FF0000"/>
                <w:sz w:val="18"/>
              </w:rPr>
            </w:pPr>
          </w:p>
        </w:tc>
      </w:tr>
      <w:tr w:rsidR="004B4235" w14:paraId="63F0A458" w14:textId="77777777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E1222" w14:textId="05E1D0AF" w:rsidR="004B4235" w:rsidRPr="001F04B8" w:rsidRDefault="004B4235" w:rsidP="004B4235">
            <w:pPr>
              <w:spacing w:before="120" w:after="120" w:line="259" w:lineRule="auto"/>
              <w:rPr>
                <w:i w:val="0"/>
                <w:color w:val="FF0000"/>
                <w:sz w:val="18"/>
              </w:rPr>
            </w:pPr>
            <w:r w:rsidRPr="003F6787">
              <w:rPr>
                <w:rFonts w:eastAsia="Times New Roman"/>
                <w:i w:val="0"/>
                <w:iCs/>
                <w:color w:val="FF0000"/>
                <w:sz w:val="18"/>
                <w:szCs w:val="18"/>
              </w:rPr>
              <w:t>Copia del libretto</w:t>
            </w:r>
            <w:r w:rsidRPr="003F6787">
              <w:rPr>
                <w:rFonts w:eastAsia="Times New Roman"/>
                <w:b w:val="0"/>
                <w:bCs/>
                <w:i w:val="0"/>
                <w:iCs/>
                <w:color w:val="FF0000"/>
                <w:sz w:val="18"/>
                <w:szCs w:val="18"/>
              </w:rPr>
              <w:t xml:space="preserve"> </w:t>
            </w:r>
            <w:r w:rsidRPr="003F6787"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>dell'attrazione (in lingua italiana o accompagnato da traduzione ufficiale in italiano)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7C9F" w14:textId="77777777" w:rsidR="004B4235" w:rsidRDefault="004B4235" w:rsidP="004B4235">
            <w:pPr>
              <w:ind w:left="0" w:firstLine="0"/>
              <w:rPr>
                <w:i w:val="0"/>
                <w:sz w:val="18"/>
              </w:rPr>
            </w:pPr>
            <w:r>
              <w:rPr>
                <w:i w:val="0"/>
                <w:color w:val="FF0000"/>
                <w:sz w:val="18"/>
              </w:rPr>
              <w:t>Obbligatoria</w:t>
            </w:r>
            <w:r>
              <w:rPr>
                <w:i w:val="0"/>
                <w:sz w:val="18"/>
              </w:rPr>
              <w:t xml:space="preserve"> per registrazione dell’attrazione</w:t>
            </w:r>
          </w:p>
          <w:p w14:paraId="38BA7393" w14:textId="77777777" w:rsidR="004B4235" w:rsidRDefault="004B4235" w:rsidP="004B4235">
            <w:pPr>
              <w:ind w:left="0" w:right="91" w:firstLine="0"/>
              <w:rPr>
                <w:i w:val="0"/>
                <w:color w:val="FF0000"/>
                <w:sz w:val="18"/>
              </w:rPr>
            </w:pPr>
          </w:p>
        </w:tc>
      </w:tr>
      <w:tr w:rsidR="004B4235" w14:paraId="2A9B4B77" w14:textId="77777777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7F023" w14:textId="2A44B939" w:rsidR="004B4235" w:rsidRPr="001F04B8" w:rsidRDefault="004B4235" w:rsidP="004B4235">
            <w:pPr>
              <w:spacing w:before="120" w:after="120"/>
              <w:ind w:left="0" w:right="91" w:firstLine="0"/>
              <w:rPr>
                <w:i w:val="0"/>
                <w:color w:val="FF0000"/>
                <w:sz w:val="18"/>
              </w:rPr>
            </w:pPr>
            <w:r w:rsidRPr="004B4235">
              <w:rPr>
                <w:rFonts w:eastAsia="Times New Roman"/>
                <w:i w:val="0"/>
                <w:iCs/>
                <w:color w:val="FF0000"/>
                <w:sz w:val="18"/>
                <w:szCs w:val="18"/>
              </w:rPr>
              <w:t>Copia manuale d'uso</w:t>
            </w:r>
            <w:r w:rsidRPr="004B4235">
              <w:rPr>
                <w:rFonts w:eastAsia="Times New Roman"/>
                <w:b w:val="0"/>
                <w:bCs/>
                <w:i w:val="0"/>
                <w:iCs/>
                <w:color w:val="FF0000"/>
                <w:sz w:val="18"/>
                <w:szCs w:val="18"/>
              </w:rPr>
              <w:t xml:space="preserve"> </w:t>
            </w:r>
            <w:r w:rsidRPr="004B4235"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>e manutenzione, redatto dal costruttore, comprensivo delle istruzioni di montaggio e smontaggio, funzionamento e manutenzione (in lingua italiana o accompagnato da traduzione ufficiale in italiano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27B80" w14:textId="77777777" w:rsidR="004B4235" w:rsidRDefault="004B4235" w:rsidP="004B4235">
            <w:pPr>
              <w:ind w:left="0" w:firstLine="0"/>
              <w:rPr>
                <w:i w:val="0"/>
                <w:sz w:val="18"/>
              </w:rPr>
            </w:pPr>
            <w:r>
              <w:rPr>
                <w:i w:val="0"/>
                <w:color w:val="FF0000"/>
                <w:sz w:val="18"/>
              </w:rPr>
              <w:t>Obbligatoria</w:t>
            </w:r>
            <w:r>
              <w:rPr>
                <w:i w:val="0"/>
                <w:sz w:val="18"/>
              </w:rPr>
              <w:t xml:space="preserve"> per registrazione dell’attrazione</w:t>
            </w:r>
          </w:p>
          <w:p w14:paraId="6E54144A" w14:textId="77777777" w:rsidR="004B4235" w:rsidRDefault="004B4235" w:rsidP="004B4235">
            <w:pPr>
              <w:ind w:left="0" w:right="91" w:firstLine="0"/>
              <w:rPr>
                <w:i w:val="0"/>
                <w:color w:val="FF0000"/>
                <w:sz w:val="18"/>
              </w:rPr>
            </w:pPr>
          </w:p>
        </w:tc>
      </w:tr>
      <w:tr w:rsidR="00961936" w14:paraId="6C92914E" w14:textId="77777777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BF14A" w14:textId="63430E96" w:rsidR="00961936" w:rsidRPr="00961936" w:rsidRDefault="00961936" w:rsidP="004B4235">
            <w:pPr>
              <w:spacing w:before="120" w:after="120"/>
              <w:ind w:left="0" w:right="91" w:firstLine="0"/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</w:pPr>
            <w:r>
              <w:rPr>
                <w:rFonts w:eastAsia="Times New Roman"/>
                <w:i w:val="0"/>
                <w:iCs/>
                <w:color w:val="FF0000"/>
                <w:sz w:val="18"/>
                <w:szCs w:val="18"/>
              </w:rPr>
              <w:t>Relazione o Elenco</w:t>
            </w:r>
            <w:r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 xml:space="preserve"> delle attrazioni da inserire nella Licenza di spettacolo viaggiante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8FB65" w14:textId="6EC6948B" w:rsidR="00961936" w:rsidRDefault="00961936" w:rsidP="00961936">
            <w:pPr>
              <w:ind w:left="0" w:firstLine="0"/>
              <w:rPr>
                <w:i w:val="0"/>
                <w:sz w:val="18"/>
              </w:rPr>
            </w:pPr>
            <w:r>
              <w:rPr>
                <w:i w:val="0"/>
                <w:color w:val="FF0000"/>
                <w:sz w:val="18"/>
              </w:rPr>
              <w:t>Obbligatoria</w:t>
            </w:r>
            <w:r>
              <w:rPr>
                <w:i w:val="0"/>
                <w:sz w:val="18"/>
              </w:rPr>
              <w:t xml:space="preserve"> per rilascio licenza</w:t>
            </w:r>
          </w:p>
          <w:p w14:paraId="0BD45A22" w14:textId="77777777" w:rsidR="00961936" w:rsidRDefault="00961936" w:rsidP="004B4235">
            <w:pPr>
              <w:ind w:left="0" w:firstLine="0"/>
              <w:rPr>
                <w:i w:val="0"/>
                <w:color w:val="FF0000"/>
                <w:sz w:val="18"/>
              </w:rPr>
            </w:pPr>
          </w:p>
        </w:tc>
      </w:tr>
      <w:tr w:rsidR="004B4235" w14:paraId="722DB610" w14:textId="77777777" w:rsidTr="003F6787">
        <w:trPr>
          <w:trHeight w:val="7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C543" w14:textId="7FB5D01A" w:rsidR="004B4235" w:rsidRDefault="004B4235" w:rsidP="004B4235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>Planimetria</w:t>
            </w:r>
            <w:r>
              <w:rPr>
                <w:i w:val="0"/>
                <w:sz w:val="18"/>
              </w:rPr>
              <w:t xml:space="preserve"> </w:t>
            </w:r>
            <w:r>
              <w:rPr>
                <w:b w:val="0"/>
                <w:i w:val="0"/>
                <w:sz w:val="18"/>
              </w:rPr>
              <w:t>complessiva delle aree adibite all’esercizio dell’attività di spettacolo e dell’area destinata a parcheggio delle roulottes e automezzi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F6A2B" w14:textId="68BD760F" w:rsidR="004B4235" w:rsidRPr="003F6787" w:rsidRDefault="004B4235" w:rsidP="004B4235">
            <w:pPr>
              <w:ind w:left="0" w:firstLine="0"/>
              <w:rPr>
                <w:b w:val="0"/>
                <w:bCs/>
              </w:rPr>
            </w:pPr>
            <w:r>
              <w:rPr>
                <w:i w:val="0"/>
                <w:color w:val="FF0000"/>
                <w:sz w:val="18"/>
              </w:rPr>
              <w:t>Obbligatoria</w:t>
            </w:r>
            <w:r>
              <w:rPr>
                <w:i w:val="0"/>
                <w:sz w:val="18"/>
              </w:rPr>
              <w:t xml:space="preserve"> </w:t>
            </w:r>
            <w:r w:rsidRPr="003F6787">
              <w:rPr>
                <w:b w:val="0"/>
                <w:bCs/>
                <w:i w:val="0"/>
                <w:sz w:val="18"/>
              </w:rPr>
              <w:t>solo se l’attività non è esercitata su suolo pubblico appositamente individuato</w:t>
            </w:r>
          </w:p>
          <w:p w14:paraId="2A78AA65" w14:textId="7CFD75F2" w:rsidR="004B4235" w:rsidRDefault="004B4235" w:rsidP="004B4235">
            <w:pPr>
              <w:ind w:left="0" w:firstLine="0"/>
            </w:pPr>
          </w:p>
        </w:tc>
      </w:tr>
      <w:tr w:rsidR="009B6B6B" w14:paraId="2936784E" w14:textId="77777777" w:rsidTr="003F6787">
        <w:trPr>
          <w:trHeight w:val="7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F4267" w14:textId="1C103879" w:rsidR="009B6B6B" w:rsidRPr="009B6B6B" w:rsidRDefault="009B6B6B" w:rsidP="009B6B6B">
            <w:pPr>
              <w:ind w:left="0" w:firstLine="0"/>
              <w:rPr>
                <w:b w:val="0"/>
                <w:bCs/>
                <w:i w:val="0"/>
                <w:iCs/>
                <w:color w:val="FF0000"/>
                <w:sz w:val="18"/>
                <w:szCs w:val="18"/>
              </w:rPr>
            </w:pPr>
            <w:r w:rsidRPr="009B6B6B">
              <w:rPr>
                <w:rFonts w:eastAsia="Times New Roman"/>
                <w:i w:val="0"/>
                <w:iCs/>
                <w:color w:val="FF0000"/>
                <w:sz w:val="18"/>
                <w:szCs w:val="18"/>
              </w:rPr>
              <w:t>Elenco</w:t>
            </w:r>
            <w:r w:rsidRPr="009B6B6B"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 xml:space="preserve"> attrazioni omologate da inserire nel parco divertimenti</w:t>
            </w:r>
            <w:r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 xml:space="preserve"> o Luna Park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3176C" w14:textId="35532DBC" w:rsidR="009B6B6B" w:rsidRPr="009B6B6B" w:rsidRDefault="009B6B6B" w:rsidP="009B6B6B">
            <w:pPr>
              <w:ind w:left="0" w:firstLine="0"/>
              <w:rPr>
                <w:i w:val="0"/>
                <w:iCs/>
                <w:color w:val="FF0000"/>
                <w:sz w:val="18"/>
              </w:rPr>
            </w:pPr>
            <w:r w:rsidRPr="009B6B6B">
              <w:rPr>
                <w:i w:val="0"/>
                <w:iCs/>
                <w:color w:val="FF0000"/>
                <w:sz w:val="18"/>
                <w:szCs w:val="18"/>
              </w:rPr>
              <w:t>Obbligatorio</w:t>
            </w:r>
            <w:r>
              <w:rPr>
                <w:i w:val="0"/>
                <w:iCs/>
                <w:color w:val="FF0000"/>
                <w:sz w:val="18"/>
                <w:szCs w:val="18"/>
              </w:rPr>
              <w:t xml:space="preserve"> </w:t>
            </w:r>
          </w:p>
        </w:tc>
      </w:tr>
      <w:tr w:rsidR="004B4235" w14:paraId="4357AD37" w14:textId="77777777">
        <w:trPr>
          <w:trHeight w:val="87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E67B1" w14:textId="38B0C41E" w:rsidR="004B4235" w:rsidRDefault="004B4235" w:rsidP="004B4235">
            <w:pPr>
              <w:spacing w:before="60" w:after="60"/>
              <w:ind w:left="0" w:firstLine="0"/>
            </w:pPr>
            <w:r>
              <w:rPr>
                <w:i w:val="0"/>
                <w:color w:val="FF0000"/>
                <w:sz w:val="18"/>
              </w:rPr>
              <w:t xml:space="preserve">Relazione </w:t>
            </w:r>
            <w:r>
              <w:rPr>
                <w:i w:val="0"/>
                <w:sz w:val="18"/>
              </w:rPr>
              <w:t>a firma di un tecnico abilitato</w:t>
            </w:r>
            <w:r>
              <w:rPr>
                <w:b w:val="0"/>
                <w:i w:val="0"/>
                <w:sz w:val="18"/>
              </w:rPr>
              <w:t xml:space="preserve"> attestante la regolarità degli impianti, strutture e apparecchiature tecniche utilizzate nell’esercizio dell’attività. 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D015" w14:textId="4C61DD97" w:rsidR="004B4235" w:rsidRDefault="009B6B6B" w:rsidP="004B4235">
            <w:pPr>
              <w:ind w:left="0" w:firstLine="0"/>
              <w:jc w:val="both"/>
            </w:pPr>
            <w:r w:rsidRPr="009B6B6B">
              <w:rPr>
                <w:i w:val="0"/>
                <w:iCs/>
                <w:color w:val="FF0000"/>
                <w:sz w:val="18"/>
                <w:szCs w:val="18"/>
              </w:rPr>
              <w:t>Obbligatorio</w:t>
            </w:r>
            <w:r>
              <w:rPr>
                <w:i w:val="0"/>
                <w:sz w:val="18"/>
              </w:rPr>
              <w:t xml:space="preserve"> in </w:t>
            </w:r>
            <w:r>
              <w:rPr>
                <w:b w:val="0"/>
                <w:i w:val="0"/>
                <w:sz w:val="18"/>
              </w:rPr>
              <w:t>attivazione di parco divertimenti, luna park o circo equestre.</w:t>
            </w:r>
          </w:p>
        </w:tc>
      </w:tr>
      <w:tr w:rsidR="00AB2FB0" w14:paraId="3707BE0B" w14:textId="77777777" w:rsidTr="00AB2FB0">
        <w:trPr>
          <w:trHeight w:val="58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8C49A" w14:textId="31330306" w:rsidR="00AB2FB0" w:rsidRPr="00AB2FB0" w:rsidRDefault="00AB2FB0" w:rsidP="00AB2FB0">
            <w:pPr>
              <w:spacing w:before="60" w:after="60"/>
              <w:ind w:left="0" w:firstLine="0"/>
              <w:rPr>
                <w:b w:val="0"/>
                <w:bCs/>
                <w:i w:val="0"/>
                <w:iCs/>
                <w:color w:val="FF0000"/>
                <w:sz w:val="18"/>
              </w:rPr>
            </w:pPr>
            <w:r w:rsidRPr="00AB2FB0">
              <w:rPr>
                <w:rFonts w:eastAsia="Times New Roman"/>
                <w:i w:val="0"/>
                <w:iCs/>
                <w:color w:val="FF0000"/>
                <w:sz w:val="18"/>
                <w:szCs w:val="18"/>
              </w:rPr>
              <w:t>Elenco</w:t>
            </w:r>
            <w:r w:rsidRPr="00AB2FB0"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 xml:space="preserve"> attrazioni omologate da inserire unitamente all’attività circense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B2ADB" w14:textId="0679A058" w:rsidR="00AB2FB0" w:rsidRPr="009B6B6B" w:rsidRDefault="00AB2FB0" w:rsidP="00AB2FB0">
            <w:pPr>
              <w:ind w:left="0" w:firstLine="0"/>
              <w:jc w:val="both"/>
              <w:rPr>
                <w:i w:val="0"/>
                <w:iCs/>
                <w:color w:val="FF0000"/>
                <w:sz w:val="18"/>
                <w:szCs w:val="18"/>
              </w:rPr>
            </w:pPr>
            <w:r w:rsidRPr="009B6B6B">
              <w:rPr>
                <w:i w:val="0"/>
                <w:iCs/>
                <w:color w:val="FF0000"/>
                <w:sz w:val="18"/>
                <w:szCs w:val="18"/>
              </w:rPr>
              <w:t>Obbligatorio</w:t>
            </w:r>
            <w:r>
              <w:rPr>
                <w:i w:val="0"/>
                <w:sz w:val="18"/>
              </w:rPr>
              <w:t xml:space="preserve"> in </w:t>
            </w:r>
            <w:r>
              <w:rPr>
                <w:b w:val="0"/>
                <w:i w:val="0"/>
                <w:sz w:val="18"/>
              </w:rPr>
              <w:t>attivazione di circo equestre.</w:t>
            </w:r>
          </w:p>
        </w:tc>
      </w:tr>
      <w:tr w:rsidR="00AB2FB0" w14:paraId="418E6646" w14:textId="77777777" w:rsidTr="00AB2FB0">
        <w:trPr>
          <w:trHeight w:val="555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52F68" w14:textId="03C6BB80" w:rsidR="00AB2FB0" w:rsidRPr="00AB2FB0" w:rsidRDefault="00AB2FB0" w:rsidP="00AB2FB0">
            <w:pPr>
              <w:spacing w:before="60" w:after="60"/>
              <w:ind w:left="0" w:firstLine="0"/>
              <w:rPr>
                <w:b w:val="0"/>
                <w:bCs/>
                <w:i w:val="0"/>
                <w:iCs/>
                <w:color w:val="FF0000"/>
                <w:sz w:val="18"/>
              </w:rPr>
            </w:pPr>
            <w:r w:rsidRPr="00AB2FB0">
              <w:rPr>
                <w:rFonts w:eastAsia="Times New Roman"/>
                <w:i w:val="0"/>
                <w:iCs/>
                <w:color w:val="FF0000"/>
                <w:sz w:val="18"/>
                <w:szCs w:val="18"/>
              </w:rPr>
              <w:t>Copia certificato di collaudo</w:t>
            </w:r>
            <w:r w:rsidRPr="00AB2FB0">
              <w:rPr>
                <w:rFonts w:eastAsia="Times New Roman"/>
                <w:b w:val="0"/>
                <w:bCs/>
                <w:i w:val="0"/>
                <w:iCs/>
                <w:color w:val="FF0000"/>
                <w:sz w:val="18"/>
                <w:szCs w:val="18"/>
              </w:rPr>
              <w:t xml:space="preserve"> </w:t>
            </w:r>
            <w:r w:rsidRPr="00AB2FB0"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>annuale in corso di validità, redatto da professionista abilitato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8A3BC" w14:textId="05296AAD" w:rsidR="00AB2FB0" w:rsidRPr="009B6B6B" w:rsidRDefault="00AB2FB0" w:rsidP="00AB2FB0">
            <w:pPr>
              <w:ind w:left="0" w:firstLine="0"/>
              <w:jc w:val="both"/>
              <w:rPr>
                <w:i w:val="0"/>
                <w:iCs/>
                <w:color w:val="FF0000"/>
                <w:sz w:val="18"/>
                <w:szCs w:val="18"/>
              </w:rPr>
            </w:pPr>
            <w:r w:rsidRPr="009B6B6B">
              <w:rPr>
                <w:i w:val="0"/>
                <w:iCs/>
                <w:color w:val="FF0000"/>
                <w:sz w:val="18"/>
                <w:szCs w:val="18"/>
              </w:rPr>
              <w:t>Obbligatorio</w:t>
            </w:r>
            <w:r>
              <w:rPr>
                <w:i w:val="0"/>
                <w:sz w:val="18"/>
              </w:rPr>
              <w:t xml:space="preserve"> in </w:t>
            </w:r>
            <w:r>
              <w:rPr>
                <w:b w:val="0"/>
                <w:i w:val="0"/>
                <w:sz w:val="18"/>
              </w:rPr>
              <w:t>attivazione di parco divertimenti, luna park o circo equestre.</w:t>
            </w:r>
          </w:p>
        </w:tc>
      </w:tr>
      <w:tr w:rsidR="00AB2FB0" w14:paraId="764AE11D" w14:textId="77777777" w:rsidTr="00AB2FB0">
        <w:trPr>
          <w:trHeight w:val="70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13CF" w14:textId="70E79E21" w:rsidR="00AB2FB0" w:rsidRPr="00AB2FB0" w:rsidRDefault="00AB2FB0" w:rsidP="00AB2FB0">
            <w:pPr>
              <w:spacing w:before="60" w:after="60"/>
              <w:ind w:left="0" w:firstLine="0"/>
              <w:rPr>
                <w:b w:val="0"/>
                <w:bCs/>
                <w:i w:val="0"/>
                <w:iCs/>
                <w:color w:val="FF0000"/>
                <w:sz w:val="18"/>
              </w:rPr>
            </w:pPr>
            <w:r w:rsidRPr="00AB2FB0">
              <w:rPr>
                <w:rFonts w:eastAsia="Times New Roman"/>
                <w:i w:val="0"/>
                <w:iCs/>
                <w:color w:val="FF0000"/>
                <w:sz w:val="18"/>
                <w:szCs w:val="18"/>
              </w:rPr>
              <w:t>Documentazione tecnica</w:t>
            </w:r>
            <w:r w:rsidRPr="00AB2FB0">
              <w:rPr>
                <w:rFonts w:eastAsia="Times New Roman"/>
                <w:b w:val="0"/>
                <w:bCs/>
                <w:i w:val="0"/>
                <w:iCs/>
                <w:color w:val="FF0000"/>
                <w:sz w:val="18"/>
                <w:szCs w:val="18"/>
              </w:rPr>
              <w:t xml:space="preserve"> </w:t>
            </w:r>
            <w:r w:rsidRPr="00AB2FB0"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>relativa alla struttura: (certificazione di reazione del fuoco dei materiali utilizzati, ecc.)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0D793" w14:textId="23F98967" w:rsidR="00AB2FB0" w:rsidRPr="009B6B6B" w:rsidRDefault="00AB2FB0" w:rsidP="00AB2FB0">
            <w:pPr>
              <w:ind w:left="0" w:firstLine="0"/>
              <w:jc w:val="both"/>
              <w:rPr>
                <w:i w:val="0"/>
                <w:iCs/>
                <w:color w:val="FF0000"/>
                <w:sz w:val="18"/>
                <w:szCs w:val="18"/>
              </w:rPr>
            </w:pPr>
            <w:r w:rsidRPr="009B6B6B">
              <w:rPr>
                <w:i w:val="0"/>
                <w:iCs/>
                <w:color w:val="FF0000"/>
                <w:sz w:val="18"/>
                <w:szCs w:val="18"/>
              </w:rPr>
              <w:t>Obbligatorio</w:t>
            </w:r>
            <w:r>
              <w:rPr>
                <w:i w:val="0"/>
                <w:sz w:val="18"/>
              </w:rPr>
              <w:t xml:space="preserve"> in </w:t>
            </w:r>
            <w:r>
              <w:rPr>
                <w:b w:val="0"/>
                <w:i w:val="0"/>
                <w:sz w:val="18"/>
              </w:rPr>
              <w:t>attivazione di circo equestre.</w:t>
            </w:r>
          </w:p>
        </w:tc>
      </w:tr>
      <w:tr w:rsidR="00AB2FB0" w14:paraId="7C4D744B" w14:textId="77777777" w:rsidTr="009B6B6B">
        <w:trPr>
          <w:trHeight w:val="589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FD6B4" w14:textId="087D817F" w:rsidR="00AB2FB0" w:rsidRPr="009B6B6B" w:rsidRDefault="00AB2FB0" w:rsidP="00AB2FB0">
            <w:pPr>
              <w:spacing w:before="60" w:after="60"/>
              <w:ind w:left="0" w:firstLine="0"/>
              <w:rPr>
                <w:b w:val="0"/>
                <w:bCs/>
                <w:i w:val="0"/>
                <w:iCs/>
                <w:color w:val="FF0000"/>
                <w:sz w:val="18"/>
              </w:rPr>
            </w:pPr>
            <w:r w:rsidRPr="009B6B6B">
              <w:rPr>
                <w:rFonts w:eastAsia="Times New Roman"/>
                <w:i w:val="0"/>
                <w:iCs/>
                <w:color w:val="FF0000"/>
                <w:sz w:val="18"/>
                <w:szCs w:val="18"/>
              </w:rPr>
              <w:t>Domanda</w:t>
            </w:r>
            <w:r w:rsidRPr="009B6B6B"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 xml:space="preserve"> di autorizzazione in deroga alle emissioni sonore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CA4DC" w14:textId="3D789ADD" w:rsidR="00AB2FB0" w:rsidRDefault="00AB2FB0" w:rsidP="00AB2FB0">
            <w:pPr>
              <w:ind w:left="0" w:firstLine="0"/>
              <w:rPr>
                <w:i w:val="0"/>
                <w:color w:val="FF0000"/>
                <w:sz w:val="18"/>
              </w:rPr>
            </w:pPr>
            <w:r w:rsidRPr="009B6B6B">
              <w:rPr>
                <w:i w:val="0"/>
                <w:iCs/>
                <w:color w:val="FF0000"/>
                <w:sz w:val="18"/>
                <w:szCs w:val="18"/>
              </w:rPr>
              <w:t>Obbligatorio</w:t>
            </w:r>
            <w:r>
              <w:rPr>
                <w:i w:val="0"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i w:val="0"/>
                <w:sz w:val="18"/>
              </w:rPr>
              <w:t xml:space="preserve">in </w:t>
            </w:r>
            <w:r>
              <w:rPr>
                <w:b w:val="0"/>
                <w:i w:val="0"/>
                <w:sz w:val="18"/>
              </w:rPr>
              <w:t>attivazione di parco divertimenti, luna park o circo equestre.</w:t>
            </w:r>
            <w:r>
              <w:rPr>
                <w:i w:val="0"/>
                <w:iCs/>
                <w:color w:val="FF0000"/>
                <w:sz w:val="18"/>
                <w:szCs w:val="18"/>
              </w:rPr>
              <w:t xml:space="preserve"> </w:t>
            </w:r>
            <w:hyperlink r:id="rId5" w:history="1">
              <w:r w:rsidRPr="009B6B6B">
                <w:rPr>
                  <w:rStyle w:val="Collegamentoipertestuale"/>
                  <w:i w:val="0"/>
                  <w:iCs/>
                  <w:color w:val="0000FF"/>
                  <w:sz w:val="18"/>
                  <w:szCs w:val="18"/>
                </w:rPr>
                <w:t>(Modulo)</w:t>
              </w:r>
            </w:hyperlink>
          </w:p>
        </w:tc>
      </w:tr>
      <w:tr w:rsidR="00AB2FB0" w14:paraId="48FD44AD" w14:textId="77777777" w:rsidTr="009B6B6B">
        <w:trPr>
          <w:trHeight w:val="589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6211" w14:textId="1F584B10" w:rsidR="00AB2FB0" w:rsidRPr="009B6B6B" w:rsidRDefault="00AB2FB0" w:rsidP="00AB2FB0">
            <w:pPr>
              <w:spacing w:before="60" w:after="60"/>
              <w:ind w:left="0" w:firstLine="0"/>
              <w:rPr>
                <w:rFonts w:eastAsia="Times New Roman"/>
                <w:b w:val="0"/>
                <w:bCs/>
                <w:i w:val="0"/>
                <w:iCs/>
                <w:color w:val="FF0000"/>
                <w:sz w:val="18"/>
                <w:szCs w:val="18"/>
              </w:rPr>
            </w:pPr>
            <w:r w:rsidRPr="009B6B6B">
              <w:rPr>
                <w:rFonts w:eastAsia="Times New Roman"/>
                <w:i w:val="0"/>
                <w:iCs/>
                <w:color w:val="FF0000"/>
                <w:sz w:val="18"/>
                <w:szCs w:val="18"/>
              </w:rPr>
              <w:t>Copia di polizza assicurativa</w:t>
            </w:r>
            <w:r w:rsidRPr="009B6B6B">
              <w:rPr>
                <w:rFonts w:eastAsia="Times New Roman"/>
                <w:b w:val="0"/>
                <w:bCs/>
                <w:i w:val="0"/>
                <w:iCs/>
                <w:color w:val="FF0000"/>
                <w:sz w:val="18"/>
                <w:szCs w:val="18"/>
              </w:rPr>
              <w:t xml:space="preserve"> </w:t>
            </w:r>
            <w:r w:rsidRPr="009B6B6B"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>per danni contro terzi corredata della quietanza valida per il periodo della manifestazione (per ogni tipo di attrazione)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ADEAD" w14:textId="5DA4A696" w:rsidR="00AB2FB0" w:rsidRPr="009B6B6B" w:rsidRDefault="00AB2FB0" w:rsidP="00AB2FB0">
            <w:pPr>
              <w:ind w:left="0" w:firstLine="0"/>
              <w:rPr>
                <w:i w:val="0"/>
                <w:iCs/>
                <w:color w:val="FF0000"/>
                <w:sz w:val="18"/>
                <w:szCs w:val="18"/>
              </w:rPr>
            </w:pPr>
            <w:r w:rsidRPr="009B6B6B">
              <w:rPr>
                <w:i w:val="0"/>
                <w:iCs/>
                <w:color w:val="FF0000"/>
                <w:sz w:val="18"/>
                <w:szCs w:val="18"/>
              </w:rPr>
              <w:t>Obbligatorio</w:t>
            </w:r>
            <w:r>
              <w:rPr>
                <w:i w:val="0"/>
                <w:sz w:val="18"/>
              </w:rPr>
              <w:t xml:space="preserve"> in </w:t>
            </w:r>
            <w:r>
              <w:rPr>
                <w:b w:val="0"/>
                <w:i w:val="0"/>
                <w:sz w:val="18"/>
              </w:rPr>
              <w:t>attivazione di parco divertimenti, luna park o circo equestre.</w:t>
            </w:r>
          </w:p>
        </w:tc>
      </w:tr>
      <w:tr w:rsidR="00AB2FB0" w14:paraId="1D586710" w14:textId="77777777">
        <w:trPr>
          <w:trHeight w:val="87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B818E" w14:textId="3AB930EB" w:rsidR="00AB2FB0" w:rsidRPr="009B6B6B" w:rsidRDefault="00AB2FB0" w:rsidP="00AB2FB0">
            <w:pPr>
              <w:spacing w:before="60" w:after="60"/>
              <w:ind w:left="0" w:firstLine="0"/>
              <w:rPr>
                <w:b w:val="0"/>
                <w:bCs/>
                <w:i w:val="0"/>
                <w:iCs/>
                <w:color w:val="FF0000"/>
                <w:sz w:val="18"/>
              </w:rPr>
            </w:pPr>
            <w:r w:rsidRPr="009B6B6B">
              <w:rPr>
                <w:rFonts w:eastAsia="Times New Roman"/>
                <w:i w:val="0"/>
                <w:iCs/>
                <w:color w:val="FF0000"/>
                <w:sz w:val="18"/>
                <w:szCs w:val="18"/>
              </w:rPr>
              <w:t>Certificato</w:t>
            </w:r>
            <w:r w:rsidRPr="009B6B6B"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 xml:space="preserve"> di corretta esecuzione come da progetto approvato dalla CC</w:t>
            </w:r>
            <w:r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>V</w:t>
            </w:r>
            <w:r w:rsidRPr="009B6B6B"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>LPS, redatto da professionista abilitato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0206" w14:textId="3748FD6C" w:rsidR="00AB2FB0" w:rsidRPr="009B6B6B" w:rsidRDefault="00AB2FB0" w:rsidP="00AB2FB0">
            <w:pPr>
              <w:ind w:left="0" w:firstLine="0"/>
              <w:jc w:val="both"/>
              <w:rPr>
                <w:b w:val="0"/>
                <w:bCs/>
                <w:i w:val="0"/>
                <w:iCs/>
                <w:color w:val="auto"/>
                <w:sz w:val="18"/>
              </w:rPr>
            </w:pPr>
            <w:r w:rsidRPr="009B6B6B">
              <w:rPr>
                <w:i w:val="0"/>
                <w:iCs/>
                <w:color w:val="FF0000"/>
                <w:sz w:val="18"/>
                <w:szCs w:val="18"/>
              </w:rPr>
              <w:t>Obbligatorio</w:t>
            </w:r>
            <w:r>
              <w:rPr>
                <w:i w:val="0"/>
                <w:sz w:val="18"/>
              </w:rPr>
              <w:t xml:space="preserve"> in </w:t>
            </w:r>
            <w:r>
              <w:rPr>
                <w:b w:val="0"/>
                <w:i w:val="0"/>
                <w:sz w:val="18"/>
              </w:rPr>
              <w:t>attivazione di parco divertimenti, luna park o circo equestre.</w:t>
            </w:r>
          </w:p>
        </w:tc>
      </w:tr>
      <w:tr w:rsidR="00AB2FB0" w14:paraId="4C2D4B5D" w14:textId="77777777">
        <w:trPr>
          <w:trHeight w:val="87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AC144" w14:textId="099C892E" w:rsidR="00AB2FB0" w:rsidRPr="004B4235" w:rsidRDefault="00AB2FB0" w:rsidP="00AB2FB0">
            <w:pPr>
              <w:spacing w:before="120" w:after="120"/>
              <w:ind w:left="22" w:right="318"/>
              <w:jc w:val="both"/>
              <w:rPr>
                <w:b w:val="0"/>
                <w:bCs/>
                <w:i w:val="0"/>
                <w:iCs/>
                <w:color w:val="FF0000"/>
                <w:sz w:val="18"/>
              </w:rPr>
            </w:pPr>
            <w:r w:rsidRPr="00D73575">
              <w:rPr>
                <w:rFonts w:eastAsia="Times New Roman"/>
                <w:i w:val="0"/>
                <w:iCs/>
                <w:color w:val="FF0000"/>
                <w:sz w:val="18"/>
                <w:szCs w:val="18"/>
              </w:rPr>
              <w:t>Relazione</w:t>
            </w:r>
            <w:r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 xml:space="preserve"> tecnica per </w:t>
            </w:r>
            <w:r w:rsidRPr="004B4235"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>il parere della CCVLPS </w:t>
            </w:r>
            <w:r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 xml:space="preserve">o </w:t>
            </w:r>
            <w:r w:rsidRPr="004B4235"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 xml:space="preserve">asseverazione redatta e firmata da professionista abilitato o da certificazione dell'organismo di certificazione </w:t>
            </w:r>
            <w:hyperlink r:id="rId6" w:history="1">
              <w:r w:rsidRPr="004B4235">
                <w:rPr>
                  <w:rStyle w:val="Collegamentoipertestuale"/>
                  <w:rFonts w:eastAsia="Times New Roman"/>
                  <w:b w:val="0"/>
                  <w:bCs/>
                  <w:i w:val="0"/>
                  <w:iCs/>
                  <w:color w:val="auto"/>
                  <w:sz w:val="18"/>
                  <w:szCs w:val="18"/>
                  <w:u w:val="none"/>
                </w:rPr>
                <w:t>(articolo 4, comma 5-bis, del Decreto Ministeriale 18/05/2007).</w:t>
              </w:r>
            </w:hyperlink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0D667" w14:textId="77777777" w:rsidR="00AB2FB0" w:rsidRDefault="00AB2FB0" w:rsidP="00AB2FB0">
            <w:pPr>
              <w:ind w:left="0" w:firstLine="0"/>
              <w:jc w:val="both"/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</w:pPr>
            <w:r w:rsidRPr="00D73575">
              <w:rPr>
                <w:rFonts w:eastAsia="Times New Roman"/>
                <w:i w:val="0"/>
                <w:iCs/>
                <w:color w:val="FF0000"/>
                <w:sz w:val="18"/>
                <w:szCs w:val="18"/>
              </w:rPr>
              <w:t>Obbligatoria</w:t>
            </w:r>
            <w:r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 xml:space="preserve"> </w:t>
            </w:r>
            <w:r w:rsidRPr="004B4235"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>Per le attrazioni della</w:t>
            </w:r>
            <w:r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>:</w:t>
            </w:r>
          </w:p>
          <w:p w14:paraId="4C64D29E" w14:textId="77777777" w:rsidR="00AB2FB0" w:rsidRDefault="00AB2FB0" w:rsidP="00AB2FB0">
            <w:pPr>
              <w:ind w:left="0" w:firstLine="0"/>
              <w:jc w:val="both"/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</w:pPr>
            <w:r w:rsidRPr="00D73575">
              <w:rPr>
                <w:rFonts w:eastAsia="Times New Roman"/>
                <w:i w:val="0"/>
                <w:iCs/>
                <w:color w:val="auto"/>
                <w:sz w:val="18"/>
                <w:szCs w:val="18"/>
              </w:rPr>
              <w:t>Sezione I</w:t>
            </w:r>
            <w:r w:rsidRPr="004B4235"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 xml:space="preserve">, i "balli a palchetto (o balere)" </w:t>
            </w:r>
          </w:p>
          <w:p w14:paraId="091816A5" w14:textId="77777777" w:rsidR="00AB2FB0" w:rsidRDefault="00AB2FB0" w:rsidP="00AB2FB0">
            <w:pPr>
              <w:ind w:left="0" w:firstLine="0"/>
              <w:jc w:val="both"/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</w:pPr>
            <w:r w:rsidRPr="00D73575">
              <w:rPr>
                <w:rFonts w:eastAsia="Times New Roman"/>
                <w:i w:val="0"/>
                <w:iCs/>
                <w:color w:val="auto"/>
                <w:sz w:val="18"/>
                <w:szCs w:val="18"/>
              </w:rPr>
              <w:t>Sezione II</w:t>
            </w:r>
            <w:r w:rsidRPr="004B4235"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 xml:space="preserve">, i "teatrini di burattini (o marionette)" </w:t>
            </w:r>
          </w:p>
          <w:p w14:paraId="4B3505D3" w14:textId="7AC8EC24" w:rsidR="00AB2FB0" w:rsidRDefault="00AB2FB0" w:rsidP="00AB2FB0">
            <w:pPr>
              <w:ind w:left="0" w:firstLine="0"/>
              <w:jc w:val="both"/>
              <w:rPr>
                <w:i w:val="0"/>
                <w:color w:val="FF0000"/>
                <w:sz w:val="18"/>
              </w:rPr>
            </w:pPr>
            <w:r w:rsidRPr="00D73575">
              <w:rPr>
                <w:rFonts w:eastAsia="Times New Roman"/>
                <w:i w:val="0"/>
                <w:iCs/>
                <w:color w:val="auto"/>
                <w:sz w:val="18"/>
                <w:szCs w:val="18"/>
              </w:rPr>
              <w:t>Sezione III</w:t>
            </w:r>
            <w:r w:rsidRPr="004B4235"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>, le "arene ginnastiche" della Sezione IV,</w:t>
            </w:r>
          </w:p>
        </w:tc>
      </w:tr>
      <w:tr w:rsidR="00AB2FB0" w14:paraId="7294987D" w14:textId="77777777">
        <w:trPr>
          <w:trHeight w:val="87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34619" w14:textId="1C2DB7C0" w:rsidR="00AB2FB0" w:rsidRDefault="00AB2FB0" w:rsidP="00AB2FB0">
            <w:pPr>
              <w:spacing w:before="120" w:after="120"/>
              <w:ind w:left="22" w:right="318"/>
              <w:jc w:val="both"/>
              <w:rPr>
                <w:i w:val="0"/>
                <w:color w:val="FF0000"/>
                <w:sz w:val="18"/>
              </w:rPr>
            </w:pPr>
            <w:r>
              <w:rPr>
                <w:i w:val="0"/>
                <w:iCs/>
                <w:color w:val="FF0000"/>
                <w:sz w:val="18"/>
                <w:szCs w:val="18"/>
              </w:rPr>
              <w:lastRenderedPageBreak/>
              <w:t>D</w:t>
            </w:r>
            <w:r w:rsidRPr="00D73575">
              <w:rPr>
                <w:i w:val="0"/>
                <w:iCs/>
                <w:color w:val="FF0000"/>
                <w:sz w:val="18"/>
                <w:szCs w:val="18"/>
              </w:rPr>
              <w:t>ocumentazione</w:t>
            </w:r>
            <w:r w:rsidRPr="00D73575"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 xml:space="preserve">di </w:t>
            </w:r>
            <w:r w:rsidRPr="00D73575"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  <w:t xml:space="preserve">idoneità sottoscritta da tecnico abilitato, direttamente o tramite apposita certificazione da parte di organismo di certificazione; </w:t>
            </w:r>
            <w:hyperlink r:id="rId7" w:history="1">
              <w:r w:rsidRPr="00D73575">
                <w:rPr>
                  <w:rStyle w:val="Collegamentoipertestuale"/>
                  <w:rFonts w:eastAsia="Times New Roman"/>
                  <w:b w:val="0"/>
                  <w:bCs/>
                  <w:i w:val="0"/>
                  <w:iCs/>
                  <w:color w:val="auto"/>
                  <w:sz w:val="18"/>
                  <w:szCs w:val="18"/>
                  <w:u w:val="none"/>
                </w:rPr>
                <w:t>(articolo 4, comma 5-ter, del Decreto Ministeriale 18/05/2007)</w:t>
              </w:r>
              <w:r>
                <w:rPr>
                  <w:rStyle w:val="Collegamentoipertestuale"/>
                  <w:rFonts w:eastAsia="Times New Roman"/>
                  <w:b w:val="0"/>
                  <w:bCs/>
                  <w:i w:val="0"/>
                  <w:iCs/>
                  <w:color w:val="auto"/>
                  <w:sz w:val="18"/>
                  <w:szCs w:val="18"/>
                  <w:u w:val="none"/>
                </w:rPr>
                <w:t>, da sottoporre alla CCVLPS</w:t>
              </w:r>
              <w:r w:rsidRPr="00D73575">
                <w:rPr>
                  <w:rStyle w:val="Collegamentoipertestuale"/>
                  <w:rFonts w:eastAsia="Times New Roman"/>
                  <w:b w:val="0"/>
                  <w:bCs/>
                  <w:i w:val="0"/>
                  <w:iCs/>
                  <w:color w:val="auto"/>
                  <w:sz w:val="18"/>
                  <w:szCs w:val="18"/>
                  <w:u w:val="none"/>
                </w:rPr>
                <w:t>.</w:t>
              </w:r>
            </w:hyperlink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9CCB2" w14:textId="77777777" w:rsidR="00AB2FB0" w:rsidRDefault="00AB2FB0" w:rsidP="00AB2FB0">
            <w:pPr>
              <w:ind w:left="0" w:firstLine="0"/>
              <w:jc w:val="both"/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</w:pPr>
            <w:r w:rsidRPr="00D73575">
              <w:rPr>
                <w:rFonts w:eastAsia="Times New Roman"/>
                <w:i w:val="0"/>
                <w:iCs/>
                <w:color w:val="FF0000"/>
                <w:sz w:val="18"/>
                <w:szCs w:val="18"/>
              </w:rPr>
              <w:t>Obbligatoria</w:t>
            </w:r>
            <w:r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 xml:space="preserve"> </w:t>
            </w:r>
          </w:p>
          <w:p w14:paraId="3EEC1255" w14:textId="77777777" w:rsidR="00AB2FB0" w:rsidRDefault="00AB2FB0" w:rsidP="00AB2FB0">
            <w:pPr>
              <w:ind w:left="0" w:firstLine="0"/>
              <w:jc w:val="both"/>
              <w:rPr>
                <w:rFonts w:eastAsia="Times New Roman"/>
                <w:i w:val="0"/>
                <w:iCs/>
                <w:color w:val="auto"/>
                <w:sz w:val="18"/>
                <w:szCs w:val="18"/>
              </w:rPr>
            </w:pPr>
            <w:r w:rsidRPr="00D73575"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 xml:space="preserve">Per i "teatri viaggianti" della </w:t>
            </w:r>
            <w:r w:rsidRPr="00D73575">
              <w:rPr>
                <w:rFonts w:eastAsia="Times New Roman"/>
                <w:i w:val="0"/>
                <w:iCs/>
                <w:color w:val="auto"/>
                <w:sz w:val="18"/>
                <w:szCs w:val="18"/>
              </w:rPr>
              <w:t>Sezione III</w:t>
            </w:r>
          </w:p>
          <w:p w14:paraId="2FC15EDC" w14:textId="77777777" w:rsidR="00AB2FB0" w:rsidRDefault="00AB2FB0" w:rsidP="00AB2FB0">
            <w:pPr>
              <w:ind w:left="0" w:firstLine="0"/>
              <w:jc w:val="both"/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</w:pPr>
            <w:r w:rsidRPr="00D73575">
              <w:rPr>
                <w:b w:val="0"/>
                <w:bCs/>
                <w:i w:val="0"/>
                <w:iCs/>
                <w:sz w:val="18"/>
                <w:szCs w:val="18"/>
              </w:rPr>
              <w:t>Per</w:t>
            </w:r>
            <w:r w:rsidRPr="00D73575"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 xml:space="preserve"> i "circhi equestri" della </w:t>
            </w:r>
            <w:r w:rsidRPr="00D73575">
              <w:rPr>
                <w:rFonts w:eastAsia="Times New Roman"/>
                <w:i w:val="0"/>
                <w:iCs/>
                <w:color w:val="auto"/>
                <w:sz w:val="18"/>
                <w:szCs w:val="18"/>
              </w:rPr>
              <w:t>Sezione IV</w:t>
            </w:r>
            <w:r w:rsidRPr="00D73575"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 xml:space="preserve"> </w:t>
            </w:r>
          </w:p>
          <w:p w14:paraId="0B4509C6" w14:textId="04F1BF49" w:rsidR="00AB2FB0" w:rsidRPr="00D73575" w:rsidRDefault="00AB2FB0" w:rsidP="00AB2FB0">
            <w:pPr>
              <w:ind w:left="0" w:firstLine="0"/>
              <w:jc w:val="both"/>
              <w:rPr>
                <w:b w:val="0"/>
                <w:bCs/>
                <w:i w:val="0"/>
                <w:iCs/>
                <w:color w:val="FF0000"/>
                <w:sz w:val="18"/>
                <w:szCs w:val="18"/>
              </w:rPr>
            </w:pPr>
            <w:r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>Per</w:t>
            </w:r>
            <w:r w:rsidRPr="00D73575"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 xml:space="preserve"> le "esibizioni moto-auto acrobatiche" della </w:t>
            </w:r>
            <w:r w:rsidRPr="00D73575">
              <w:rPr>
                <w:rFonts w:eastAsia="Times New Roman"/>
                <w:i w:val="0"/>
                <w:iCs/>
                <w:color w:val="auto"/>
                <w:sz w:val="18"/>
                <w:szCs w:val="18"/>
              </w:rPr>
              <w:t>Sezione V</w:t>
            </w:r>
          </w:p>
        </w:tc>
      </w:tr>
      <w:tr w:rsidR="00AB2FB0" w14:paraId="6B87AB91" w14:textId="77777777" w:rsidTr="007510CD">
        <w:trPr>
          <w:trHeight w:val="101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3E5F" w14:textId="11DD63FF" w:rsidR="00AB2FB0" w:rsidRDefault="00AB2FB0" w:rsidP="00AB2FB0">
            <w:pPr>
              <w:ind w:left="22" w:right="318"/>
              <w:jc w:val="both"/>
              <w:rPr>
                <w:i w:val="0"/>
                <w:color w:val="FF0000"/>
                <w:sz w:val="18"/>
              </w:rPr>
            </w:pPr>
            <w:r w:rsidRPr="00D73575">
              <w:rPr>
                <w:rFonts w:eastAsia="Times New Roman"/>
                <w:i w:val="0"/>
                <w:iCs/>
                <w:color w:val="FF0000"/>
                <w:sz w:val="18"/>
                <w:szCs w:val="18"/>
              </w:rPr>
              <w:t>Attestazione dell'Ente governativo</w:t>
            </w:r>
            <w:r w:rsidRPr="00D73575"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 xml:space="preserve">, il certificato di origine dell'attività, la copia della documentazione contabile e il collaudo o certificazione organismo accreditato devono essere allegati alla documentazione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79264" w14:textId="5BD2C130" w:rsidR="00AB2FB0" w:rsidRDefault="00AB2FB0" w:rsidP="00AB2FB0">
            <w:pPr>
              <w:spacing w:before="60"/>
              <w:ind w:left="0" w:firstLine="0"/>
              <w:jc w:val="both"/>
              <w:rPr>
                <w:i w:val="0"/>
                <w:color w:val="FF0000"/>
                <w:sz w:val="18"/>
              </w:rPr>
            </w:pPr>
            <w:r w:rsidRPr="00D73575">
              <w:rPr>
                <w:rFonts w:eastAsia="Times New Roman"/>
                <w:i w:val="0"/>
                <w:iCs/>
                <w:color w:val="FF0000"/>
                <w:sz w:val="18"/>
                <w:szCs w:val="18"/>
              </w:rPr>
              <w:t>Obbligatoria</w:t>
            </w:r>
            <w:r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 xml:space="preserve"> </w:t>
            </w:r>
            <w:r w:rsidRPr="00D73575">
              <w:rPr>
                <w:rFonts w:eastAsia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>se si richiede la registrazione delle attrazioni per attività esistenti in altri Stati dell'Unione europea, in Turchia o in un Paese EFTA firmatario dell'accordo SEE.</w:t>
            </w:r>
          </w:p>
        </w:tc>
      </w:tr>
      <w:tr w:rsidR="00AB2FB0" w14:paraId="3D9F6A93" w14:textId="77777777">
        <w:trPr>
          <w:trHeight w:val="665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37C62" w14:textId="77777777" w:rsidR="00AB2FB0" w:rsidRDefault="00AB2FB0" w:rsidP="00AB2FB0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 xml:space="preserve">Dichiarazione o atto notarile </w:t>
            </w: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7A2DA" w14:textId="482E8EB1" w:rsidR="00AB2FB0" w:rsidRDefault="00AB2FB0" w:rsidP="00AB2FB0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>Obbligatoria</w:t>
            </w:r>
            <w:r>
              <w:rPr>
                <w:b w:val="0"/>
                <w:i w:val="0"/>
                <w:sz w:val="18"/>
              </w:rPr>
              <w:t xml:space="preserve"> in caso di variazioni societarie, voltura struttura spettacolo. </w:t>
            </w:r>
          </w:p>
        </w:tc>
      </w:tr>
    </w:tbl>
    <w:p w14:paraId="27C85A07" w14:textId="16EFB307" w:rsidR="00402C0C" w:rsidRDefault="008F4A80">
      <w:pPr>
        <w:spacing w:after="57"/>
        <w:ind w:left="0" w:firstLine="0"/>
        <w:rPr>
          <w:b w:val="0"/>
          <w:i w:val="0"/>
          <w:sz w:val="18"/>
        </w:rPr>
      </w:pPr>
      <w:r>
        <w:rPr>
          <w:b w:val="0"/>
          <w:i w:val="0"/>
          <w:sz w:val="18"/>
        </w:rPr>
        <w:t xml:space="preserve">  </w:t>
      </w:r>
    </w:p>
    <w:p w14:paraId="7AA0C655" w14:textId="77777777" w:rsidR="00EB6493" w:rsidRDefault="00EB6493" w:rsidP="00EB6493">
      <w:pPr>
        <w:ind w:left="89"/>
      </w:pPr>
      <w:r>
        <w:t xml:space="preserve">Allegati relativi a specifiche richieste o comunicazioni comunali </w:t>
      </w:r>
    </w:p>
    <w:tbl>
      <w:tblPr>
        <w:tblStyle w:val="TableGrid"/>
        <w:tblW w:w="9775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91"/>
        <w:gridCol w:w="4884"/>
      </w:tblGrid>
      <w:tr w:rsidR="00EB6493" w14:paraId="72653594" w14:textId="77777777" w:rsidTr="00EB6493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5B055" w14:textId="77777777" w:rsidR="00EB6493" w:rsidRDefault="00EB6493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Denominazione 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A4D52" w14:textId="77777777" w:rsidR="00EB6493" w:rsidRDefault="00EB6493">
            <w:pPr>
              <w:ind w:left="7" w:firstLine="0"/>
              <w:jc w:val="center"/>
            </w:pPr>
            <w:r>
              <w:rPr>
                <w:i w:val="0"/>
                <w:sz w:val="18"/>
              </w:rPr>
              <w:t xml:space="preserve">Casi in cui è previsto 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</w:tr>
      <w:tr w:rsidR="00EB6493" w14:paraId="0CBD0A2E" w14:textId="77777777" w:rsidTr="00EB6493">
        <w:trPr>
          <w:trHeight w:val="119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55319" w14:textId="77777777" w:rsidR="00EB6493" w:rsidRDefault="00EB6493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 xml:space="preserve">Richiesta dell’autorizzazione </w:t>
            </w:r>
            <w:r>
              <w:rPr>
                <w:i w:val="0"/>
                <w:sz w:val="18"/>
              </w:rPr>
              <w:t xml:space="preserve">per pubblicità oltre l’insegna di esercizio 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11A1F3" w14:textId="77777777" w:rsidR="00EB6493" w:rsidRDefault="00EB6493">
            <w:pPr>
              <w:spacing w:after="120" w:line="237" w:lineRule="auto"/>
              <w:ind w:left="0" w:firstLine="0"/>
            </w:pPr>
            <w:r>
              <w:rPr>
                <w:i w:val="0"/>
                <w:color w:val="FF0000"/>
                <w:sz w:val="18"/>
              </w:rPr>
              <w:t xml:space="preserve">Dopo aver digitato la scelta del settore alimentare o non alimentare, del sistema informatico, selezionare  </w:t>
            </w:r>
          </w:p>
          <w:p w14:paraId="7F7EC622" w14:textId="77777777" w:rsidR="00EB6493" w:rsidRDefault="00EB6493">
            <w:pPr>
              <w:spacing w:line="237" w:lineRule="auto"/>
              <w:ind w:left="0" w:firstLine="0"/>
            </w:pPr>
            <w:r>
              <w:rPr>
                <w:i w:val="0"/>
                <w:color w:val="FF0000"/>
                <w:sz w:val="18"/>
              </w:rPr>
              <w:t xml:space="preserve">ALTRE ESIGENZE + Mezzi pubblicitari + Modulo di domanda ai diversi Enti </w:t>
            </w:r>
          </w:p>
          <w:p w14:paraId="3D8404E8" w14:textId="77777777" w:rsidR="00EB6493" w:rsidRDefault="00EB6493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</w:tr>
      <w:tr w:rsidR="00EB6493" w14:paraId="51FA98B6" w14:textId="77777777" w:rsidTr="00EB6493">
        <w:trPr>
          <w:trHeight w:val="99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C4EA4" w14:textId="77777777" w:rsidR="00EB6493" w:rsidRDefault="00EB6493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>Richiesta occupazione di suolo pubblico</w:t>
            </w:r>
            <w:r>
              <w:rPr>
                <w:b w:val="0"/>
                <w:i w:val="0"/>
                <w:color w:val="FF000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i w:val="0"/>
                <w:color w:val="FF000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1D1CD" w14:textId="77777777" w:rsidR="00EB6493" w:rsidRDefault="00EB6493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>Dopo aver digitato la scelta del settore alimentare o non alimentare, del sistema informatico, selezionare ALTRE ESIGENZE + Occupazione suolo pubblico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</w:tr>
      <w:tr w:rsidR="00EB6493" w14:paraId="30866CE7" w14:textId="77777777" w:rsidTr="00EB6493">
        <w:trPr>
          <w:trHeight w:val="562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165E5" w14:textId="77777777" w:rsidR="00EB6493" w:rsidRDefault="00EB6493">
            <w:pPr>
              <w:ind w:left="0" w:firstLine="0"/>
              <w:rPr>
                <w:i w:val="0"/>
                <w:sz w:val="18"/>
              </w:rPr>
            </w:pPr>
            <w:r>
              <w:rPr>
                <w:i w:val="0"/>
                <w:color w:val="FF0000"/>
                <w:sz w:val="18"/>
              </w:rPr>
              <w:t>Dichiarazione TARI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ECB9F" w14:textId="77777777" w:rsidR="00EB6493" w:rsidRDefault="00EB6493">
            <w:pPr>
              <w:ind w:left="0" w:firstLine="0"/>
              <w:rPr>
                <w:i w:val="0"/>
                <w:color w:val="0000FF"/>
                <w:sz w:val="18"/>
              </w:rPr>
            </w:pPr>
            <w:hyperlink r:id="rId8" w:history="1">
              <w:r>
                <w:rPr>
                  <w:rStyle w:val="Collegamentoipertestuale"/>
                  <w:i w:val="0"/>
                  <w:color w:val="0000FF"/>
                  <w:sz w:val="18"/>
                </w:rPr>
                <w:t>Modulo</w:t>
              </w:r>
            </w:hyperlink>
          </w:p>
        </w:tc>
      </w:tr>
    </w:tbl>
    <w:p w14:paraId="04B3BEB5" w14:textId="77777777" w:rsidR="00EB6493" w:rsidRDefault="00EB6493">
      <w:pPr>
        <w:spacing w:after="57"/>
        <w:ind w:left="0" w:firstLine="0"/>
        <w:rPr>
          <w:b w:val="0"/>
          <w:i w:val="0"/>
          <w:sz w:val="18"/>
        </w:rPr>
      </w:pPr>
    </w:p>
    <w:sectPr w:rsidR="00EB6493">
      <w:pgSz w:w="11900" w:h="16840"/>
      <w:pgMar w:top="865" w:right="985" w:bottom="139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47DB694A"/>
    <w:multiLevelType w:val="hybridMultilevel"/>
    <w:tmpl w:val="809679FC"/>
    <w:lvl w:ilvl="0" w:tplc="49F491B4">
      <w:start w:val="1"/>
      <w:numFmt w:val="decimal"/>
      <w:lvlText w:val="%1."/>
      <w:lvlJc w:val="left"/>
      <w:pPr>
        <w:ind w:left="644" w:hanging="360"/>
      </w:pPr>
      <w:rPr>
        <w:b/>
        <w:bCs w:val="0"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0C"/>
    <w:rsid w:val="000D3317"/>
    <w:rsid w:val="00162554"/>
    <w:rsid w:val="001F04B8"/>
    <w:rsid w:val="00230830"/>
    <w:rsid w:val="00284E15"/>
    <w:rsid w:val="003F6787"/>
    <w:rsid w:val="00402C0C"/>
    <w:rsid w:val="004B4235"/>
    <w:rsid w:val="005C3148"/>
    <w:rsid w:val="006915EC"/>
    <w:rsid w:val="007510CD"/>
    <w:rsid w:val="008F4A80"/>
    <w:rsid w:val="00961936"/>
    <w:rsid w:val="009B6B6B"/>
    <w:rsid w:val="00A1176E"/>
    <w:rsid w:val="00AB2FB0"/>
    <w:rsid w:val="00AD6391"/>
    <w:rsid w:val="00AF285B"/>
    <w:rsid w:val="00B52EFB"/>
    <w:rsid w:val="00B76EE9"/>
    <w:rsid w:val="00BF6557"/>
    <w:rsid w:val="00D15C76"/>
    <w:rsid w:val="00D73575"/>
    <w:rsid w:val="00EB6493"/>
    <w:rsid w:val="00F65A34"/>
    <w:rsid w:val="00F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2ACA"/>
  <w15:docId w15:val="{F4ABB543-CA47-4BF8-A840-10DBBC98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0" w:hanging="10"/>
    </w:pPr>
    <w:rPr>
      <w:rFonts w:ascii="Arial" w:eastAsia="Arial" w:hAnsi="Arial" w:cs="Arial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15C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5C7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5C76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BF6557"/>
    <w:pPr>
      <w:spacing w:after="0" w:line="240" w:lineRule="auto"/>
    </w:pPr>
    <w:rPr>
      <w:rFonts w:ascii="Arial" w:eastAsiaTheme="minorHAnsi" w:hAnsi="Arial" w:cs="Arial"/>
      <w:color w:val="0033CC"/>
      <w:sz w:val="28"/>
      <w:szCs w:val="28"/>
      <w:u w:val="single" w:color="0033CC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6557"/>
    <w:pPr>
      <w:spacing w:after="160"/>
      <w:ind w:left="720" w:firstLine="0"/>
      <w:contextualSpacing/>
    </w:pPr>
    <w:rPr>
      <w:rFonts w:asciiTheme="minorHAnsi" w:eastAsiaTheme="minorHAnsi" w:hAnsiTheme="minorHAnsi" w:cstheme="minorBidi"/>
      <w:b w:val="0"/>
      <w:i w:val="0"/>
      <w:color w:val="auto"/>
      <w:sz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F6557"/>
    <w:pPr>
      <w:spacing w:after="120"/>
      <w:ind w:left="283" w:firstLine="0"/>
    </w:pPr>
    <w:rPr>
      <w:rFonts w:asciiTheme="minorHAnsi" w:eastAsiaTheme="minorHAnsi" w:hAnsiTheme="minorHAnsi" w:cstheme="minorBidi"/>
      <w:b w:val="0"/>
      <w:i w:val="0"/>
      <w:color w:val="auto"/>
      <w:sz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F655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alter\sportello%20unico\Progetto%20PUC\PUC%20NUOVO\PROCEDIMENTI\1%20Richieste%20e%20comunicazioni\CR6%20TARI_modulo_iscrizione_utenze_non_domestiche.pdf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10%20Leggi/Leggi%206%20Spettacolo%20Viaggiante/DM%2018%20maggio%2020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10%20Leggi/Leggi%206%20Spettacolo%20Viaggiante/DM%2018%20maggio%202007.pdf" TargetMode="External"/><Relationship Id="rId5" Type="http://schemas.openxmlformats.org/officeDocument/2006/relationships/hyperlink" Target="../../Modulistica%20univoca/MU6%20Deroga%20acustic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CF Allegati</vt:lpstr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CF Allegati</dc:title>
  <dc:subject/>
  <dc:creator>Utente</dc:creator>
  <cp:keywords/>
  <cp:lastModifiedBy>walter colombini</cp:lastModifiedBy>
  <cp:revision>18</cp:revision>
  <dcterms:created xsi:type="dcterms:W3CDTF">2020-12-06T16:52:00Z</dcterms:created>
  <dcterms:modified xsi:type="dcterms:W3CDTF">2021-03-27T11:39:00Z</dcterms:modified>
</cp:coreProperties>
</file>